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92" w:rsidRPr="00674A92" w:rsidRDefault="00674A92" w:rsidP="00674A92">
      <w:pPr>
        <w:shd w:val="clear" w:color="auto" w:fill="FFFFFF"/>
        <w:spacing w:after="180" w:line="240" w:lineRule="auto"/>
        <w:outlineLvl w:val="1"/>
        <w:rPr>
          <w:rFonts w:ascii="Helvetica" w:eastAsia="Times New Roman" w:hAnsi="Helvetica" w:cs="Helvetica"/>
          <w:color w:val="666666"/>
          <w:sz w:val="36"/>
          <w:szCs w:val="36"/>
          <w:lang w:eastAsia="en-GB"/>
        </w:rPr>
      </w:pPr>
      <w:r w:rsidRPr="00674A92">
        <w:rPr>
          <w:rFonts w:ascii="Helvetica" w:eastAsia="Times New Roman" w:hAnsi="Helvetica" w:cs="Helvetica"/>
          <w:color w:val="666666"/>
          <w:sz w:val="36"/>
          <w:szCs w:val="36"/>
          <w:lang w:eastAsia="en-GB"/>
        </w:rPr>
        <w:t>Privacy Statement</w:t>
      </w:r>
    </w:p>
    <w:p w:rsidR="000D506A" w:rsidRDefault="00674A92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The </w:t>
      </w:r>
      <w:r w:rsidR="00ED08BC" w:rsidRPr="00ED08BC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</w:t>
      </w:r>
      <w:r w:rsidR="00ED08BC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institution</w:t>
      </w:r>
      <w:r w:rsidR="00ED08BC" w:rsidRPr="00ED08BC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 xml:space="preserve"> and department name]</w:t>
      </w:r>
      <w:r w:rsidRPr="00ED08BC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 xml:space="preserve"> 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will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use and refer to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the content that you create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under the legal basis of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legitimate interest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. The </w:t>
      </w:r>
      <w:r w:rsidR="0087678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learning objects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</w:t>
      </w:r>
      <w:r w:rsidR="0087678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created on the Xerte server will be evidence to support the business case for Xerte to become a centrally supported service across </w:t>
      </w:r>
      <w:r w:rsidR="00ED08BC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[institution name]</w:t>
      </w:r>
      <w:r w:rsidR="0087678C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. </w:t>
      </w:r>
    </w:p>
    <w:p w:rsidR="000D506A" w:rsidRDefault="00674A92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If you choose to proceed with </w:t>
      </w:r>
      <w:r w:rsidR="00D36D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your Xerte account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we will share the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statistical information and learning objects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with other </w:t>
      </w:r>
      <w:r w:rsidR="00E55CB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departments </w:t>
      </w:r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[enter department name/</w:t>
      </w:r>
      <w:proofErr w:type="gramStart"/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s ]</w:t>
      </w:r>
      <w:proofErr w:type="gramEnd"/>
      <w:r w:rsid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such as </w:t>
      </w:r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[give an example]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, to ensure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we present a strong business case.</w:t>
      </w:r>
    </w:p>
    <w:p w:rsidR="0087678C" w:rsidRDefault="00674A92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Your information will be retained for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5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years after the </w:t>
      </w:r>
      <w:r w:rsidR="00D36D47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project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has passed for statistical purposes. </w:t>
      </w:r>
      <w:r w:rsidR="000D506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Whilst Xerte administrators have access to all learning objects via the admin panel, users will be notified if their learning objects </w:t>
      </w:r>
      <w:r w:rsidR="00C4601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are</w:t>
      </w:r>
      <w:r w:rsidR="000D506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used as examples in the business case. Statistical information will be gathered, </w:t>
      </w:r>
      <w:r w:rsidR="00C4601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this will </w:t>
      </w:r>
      <w:proofErr w:type="gramStart"/>
      <w:r w:rsidR="00C4601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include:</w:t>
      </w:r>
      <w:proofErr w:type="gramEnd"/>
      <w:r w:rsidR="000D506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number of Xerte accounts, number of learning objects, number of plays, and how users are using this Open Source 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tool</w:t>
      </w:r>
      <w:r w:rsidR="000D506A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:rsidR="00674A92" w:rsidRDefault="00674A92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If you choose to cancel your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Xerte account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you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r learning objects </w:t>
      </w:r>
      <w:proofErr w:type="gramStart"/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will be deleted</w:t>
      </w:r>
      <w:proofErr w:type="gramEnd"/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at the end of the project </w:t>
      </w:r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</w:t>
      </w:r>
      <w:r w:rsid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enter</w:t>
      </w:r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 xml:space="preserve"> date]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 You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will not be contacted again</w:t>
      </w:r>
      <w:r w:rsidR="00C80406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on matters related to Xerte</w:t>
      </w: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.</w:t>
      </w:r>
    </w:p>
    <w:p w:rsidR="00C80406" w:rsidRPr="00674A92" w:rsidRDefault="00C80406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</w:p>
    <w:p w:rsidR="00674A92" w:rsidRDefault="00674A92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674A92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If you have any questions, please contact: </w:t>
      </w:r>
      <w:r w:rsidR="00E55CB6"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[enter contact details]</w:t>
      </w:r>
    </w:p>
    <w:p w:rsidR="00E55CB6" w:rsidRDefault="00E55CB6" w:rsidP="00674A92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</w:p>
    <w:p w:rsidR="00E55CB6" w:rsidRDefault="00E55CB6" w:rsidP="00E55C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Useful Links</w:t>
      </w:r>
    </w:p>
    <w:p w:rsidR="00E55CB6" w:rsidRPr="00E55CB6" w:rsidRDefault="00E55CB6" w:rsidP="00E55C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[</w:t>
      </w:r>
      <w:proofErr w:type="gramStart"/>
      <w:r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>provide</w:t>
      </w:r>
      <w:proofErr w:type="gramEnd"/>
      <w:r w:rsidRPr="00E55CB6">
        <w:rPr>
          <w:rFonts w:ascii="Helvetica" w:eastAsia="Times New Roman" w:hAnsi="Helvetica" w:cs="Helvetica"/>
          <w:color w:val="FF0000"/>
          <w:sz w:val="24"/>
          <w:szCs w:val="24"/>
          <w:lang w:eastAsia="en-GB"/>
        </w:rPr>
        <w:t xml:space="preserve"> links to institution privacy statement and/or School/College privacy statement]</w:t>
      </w:r>
    </w:p>
    <w:p w:rsidR="00674A92" w:rsidRPr="00674A92" w:rsidRDefault="00674A92" w:rsidP="00674A92">
      <w:pPr>
        <w:shd w:val="clear" w:color="auto" w:fill="FFFFFF"/>
        <w:spacing w:before="100" w:beforeAutospacing="1" w:after="100" w:afterAutospacing="1" w:line="240" w:lineRule="auto"/>
        <w:ind w:right="24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</w:p>
    <w:p w:rsidR="00F80B35" w:rsidRDefault="00E55CB6"/>
    <w:sectPr w:rsidR="00F80B3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06" w:rsidRDefault="00C80406" w:rsidP="00C80406">
      <w:pPr>
        <w:spacing w:after="0" w:line="240" w:lineRule="auto"/>
      </w:pPr>
      <w:r>
        <w:separator/>
      </w:r>
    </w:p>
  </w:endnote>
  <w:endnote w:type="continuationSeparator" w:id="0">
    <w:p w:rsidR="00C80406" w:rsidRDefault="00C80406" w:rsidP="00C8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1A" w:rsidRDefault="00C4601A" w:rsidP="00C4601A">
    <w:pPr>
      <w:pStyle w:val="Footer"/>
      <w:jc w:val="right"/>
    </w:pPr>
    <w: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06" w:rsidRDefault="00C80406" w:rsidP="00C80406">
      <w:pPr>
        <w:spacing w:after="0" w:line="240" w:lineRule="auto"/>
      </w:pPr>
      <w:r>
        <w:separator/>
      </w:r>
    </w:p>
  </w:footnote>
  <w:footnote w:type="continuationSeparator" w:id="0">
    <w:p w:rsidR="00C80406" w:rsidRDefault="00C80406" w:rsidP="00C8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06" w:rsidRPr="00E55CB6" w:rsidRDefault="00E55CB6">
    <w:pPr>
      <w:pStyle w:val="Header"/>
      <w:rPr>
        <w:color w:val="FF0000"/>
      </w:rPr>
    </w:pPr>
    <w:r w:rsidRPr="00E55CB6">
      <w:rPr>
        <w:noProof/>
        <w:color w:val="FF0000"/>
        <w:lang w:eastAsia="en-GB"/>
      </w:rPr>
      <w:t>[Logo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E6FFA"/>
    <w:multiLevelType w:val="multilevel"/>
    <w:tmpl w:val="3956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92"/>
    <w:rsid w:val="000D506A"/>
    <w:rsid w:val="00674A92"/>
    <w:rsid w:val="006B36CE"/>
    <w:rsid w:val="00861129"/>
    <w:rsid w:val="00864659"/>
    <w:rsid w:val="0087678C"/>
    <w:rsid w:val="00C4601A"/>
    <w:rsid w:val="00C80406"/>
    <w:rsid w:val="00D36D47"/>
    <w:rsid w:val="00E55CB6"/>
    <w:rsid w:val="00ED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88A61"/>
  <w15:chartTrackingRefBased/>
  <w15:docId w15:val="{0FA14E0F-A666-469C-B2D3-2DFEB415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4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4A9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4A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406"/>
  </w:style>
  <w:style w:type="paragraph" w:styleId="Footer">
    <w:name w:val="footer"/>
    <w:basedOn w:val="Normal"/>
    <w:link w:val="FooterChar"/>
    <w:uiPriority w:val="99"/>
    <w:unhideWhenUsed/>
    <w:rsid w:val="00C80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3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19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Alison</dc:creator>
  <cp:keywords/>
  <dc:description/>
  <cp:lastModifiedBy>CHRISTIE Alison</cp:lastModifiedBy>
  <cp:revision>3</cp:revision>
  <dcterms:created xsi:type="dcterms:W3CDTF">2018-07-04T08:44:00Z</dcterms:created>
  <dcterms:modified xsi:type="dcterms:W3CDTF">2018-07-04T08:51:00Z</dcterms:modified>
</cp:coreProperties>
</file>