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3CC9" w14:textId="09C3DCFD" w:rsidR="00115809" w:rsidRDefault="00115809" w:rsidP="00115809">
      <w:pPr>
        <w:pStyle w:val="Heading1"/>
      </w:pPr>
      <w:r>
        <w:t>Padlet in Xerte</w:t>
      </w:r>
    </w:p>
    <w:p w14:paraId="0CE0BB71" w14:textId="584C30A3" w:rsidR="00FB53A8" w:rsidRDefault="00FB53A8">
      <w:r>
        <w:t xml:space="preserve">The good news is that, using </w:t>
      </w:r>
      <w:r w:rsidR="00115809">
        <w:t>NVDA</w:t>
      </w:r>
      <w:r>
        <w:t xml:space="preserve"> screen reader, I was able to add contributions to the Padlet as well as read other contributions that were there already (for example the contribution I had already made).</w:t>
      </w:r>
    </w:p>
    <w:p w14:paraId="04BEDB2E" w14:textId="638CF804" w:rsidR="00115D0A" w:rsidRDefault="00FB53A8">
      <w:r>
        <w:t>The not so good news is that it was clunky and involved switching between Browse mode and Focus mode using the Insert + Spacebar command.</w:t>
      </w:r>
      <w:r w:rsidR="00115D0A">
        <w:t xml:space="preserve"> In Focus mode I only got very ambiguous options as I tabbed through like “Add post to this section” without knowing what the section was or “Add comment” </w:t>
      </w:r>
      <w:r w:rsidR="00115D0A">
        <w:t>without seeing</w:t>
      </w:r>
      <w:r w:rsidR="00115D0A">
        <w:t xml:space="preserve"> what the comment was – figure 1. However, in Browse mode (Ins + Spacebar) I could read the individual elements and interact accordingly. </w:t>
      </w:r>
    </w:p>
    <w:p w14:paraId="7F04CAAA" w14:textId="77777777" w:rsidR="007F0511" w:rsidRDefault="00115809">
      <w:r>
        <w:t xml:space="preserve">The bad news is that for a sighted keyboard user it was impossible to see where the current tab focus was on Padlet. Xerte was easy to follow but Padlet’s tab focus was invisible, even using a plugin like focus indicator. </w:t>
      </w:r>
    </w:p>
    <w:p w14:paraId="3213A166" w14:textId="7E4FED4E" w:rsidR="00115809" w:rsidRDefault="007F0511">
      <w:r>
        <w:t>When I loaded the Padlet OUTSIDE of the Xerte page the focus was still impossible to see BUT the Focus Indicator plugin made it visible to me.</w:t>
      </w:r>
    </w:p>
    <w:p w14:paraId="3A6EF2BE" w14:textId="77777777" w:rsidR="00115809" w:rsidRDefault="00743513" w:rsidP="00115809">
      <w:pPr>
        <w:keepNext/>
      </w:pPr>
      <w:r>
        <w:rPr>
          <w:noProof/>
        </w:rPr>
        <mc:AlternateContent>
          <mc:Choice Requires="wps">
            <w:drawing>
              <wp:anchor distT="0" distB="0" distL="114300" distR="114300" simplePos="0" relativeHeight="251659264" behindDoc="0" locked="0" layoutInCell="1" allowOverlap="1" wp14:anchorId="7DDAE12E" wp14:editId="6B911F09">
                <wp:simplePos x="0" y="0"/>
                <wp:positionH relativeFrom="column">
                  <wp:posOffset>50855</wp:posOffset>
                </wp:positionH>
                <wp:positionV relativeFrom="paragraph">
                  <wp:posOffset>1254430</wp:posOffset>
                </wp:positionV>
                <wp:extent cx="3336401" cy="3201228"/>
                <wp:effectExtent l="19050" t="19050" r="16510" b="18415"/>
                <wp:wrapNone/>
                <wp:docPr id="4" name="Rectangle 4"/>
                <wp:cNvGraphicFramePr/>
                <a:graphic xmlns:a="http://schemas.openxmlformats.org/drawingml/2006/main">
                  <a:graphicData uri="http://schemas.microsoft.com/office/word/2010/wordprocessingShape">
                    <wps:wsp>
                      <wps:cNvSpPr/>
                      <wps:spPr>
                        <a:xfrm>
                          <a:off x="0" y="0"/>
                          <a:ext cx="3336401" cy="320122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DF666" id="Rectangle 4" o:spid="_x0000_s1026" style="position:absolute;margin-left:4pt;margin-top:98.75pt;width:262.7pt;height:2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8mwIAAJAFAAAOAAAAZHJzL2Uyb0RvYy54bWysVE1v2zAMvQ/YfxB0X+18tGuNOkXQIsOA&#10;og3aDj0rshQbkEVNUuJkv36UZLtBV+wwLAdFMslHvSeS1zeHVpG9sK4BXdLJWU6J0ByqRm9L+uNl&#10;9eWSEueZrpgCLUp6FI7eLD5/uu5MIaZQg6qEJQiiXdGZktbemyLLHK9Fy9wZGKHRKMG2zOPRbrPK&#10;sg7RW5VN8/wi68BWxgIXzuHXu2Ski4gvpeD+UUonPFElxbv5uNq4bsKaLa5ZsbXM1A3vr8H+4RYt&#10;azQmHaHumGdkZ5s/oNqGW3Ag/RmHNgMpGy4iB2Qzyd+xea6ZEZELiuPMKJP7f7D8Yb+2pKlKOqdE&#10;sxaf6AlFY3qrBJkHeTrjCvR6NmvbnxxuA9eDtG34RxbkECU9jpKKgyccP85ms4t5PqGEo22GHKfT&#10;y4CavYUb6/w3AS0Jm5JaTB+lZPt755Pr4BKyaVg1SuF3VihNOkS9nOR5jHCgmipYg9HZ7eZWWbJn&#10;+PSrVY6/PvGJG15DabxNIJloxZ0/KpESPAmJ6iCRacoQ6lKMsIxzof0kmWpWiZTt/DTZEBE5K42A&#10;AVniLUfsHmDwTCADdlKg9w+hIpb1GNxT/1vwGBEzg/ZjcNtosB8xU8iqz5z8B5GSNEGlDVRHrB0L&#10;qamc4asGX/CeOb9mFrsI+w0ng3/ERSrAl4J+R0kN9tdH34M/FjdaKemwK0vqfu6YFZSo7xrL/moy&#10;n4c2jof5+dcpHuypZXNq0bv2FvD1sfzwdnEb/L0attJC+4oDZBmyoolpjrlLyr0dDrc+TQscQVws&#10;l9ENW9cwf6+fDQ/gQdVQoS+HV2ZNX8YeO+ABhg5mxbtqTr4hUsNy50E2sdTfdO31xraPhdOPqDBX&#10;Ts/R622QLn4DAAD//wMAUEsDBBQABgAIAAAAIQCbSrtV3gAAAAkBAAAPAAAAZHJzL2Rvd25yZXYu&#10;eG1sTI/NTsMwEITvSLyDtUjcqJP+pQ1xKoQECG4EENdtvCRR7HUUu014e8wJjrOzmvmmOMzWiDON&#10;vnOsIF0kIIhrpztuFLy/PdzsQPiArNE4JgXf5OFQXl4UmGs38Sudq9CIGMI+RwVtCEMupa9bsugX&#10;biCO3pcbLYYox0bqEacYbo1cJslWWuw4NrQ40H1LdV+drILnaWm6zwZfnqq++ujd+jHN9lap66v5&#10;7hZEoDn8PcMvfkSHMjId3Ym1F0bBLi4J8bzPNiCiv1mt1iCOCrIk3YIsC/l/QfkDAAD//wMAUEsB&#10;Ai0AFAAGAAgAAAAhALaDOJL+AAAA4QEAABMAAAAAAAAAAAAAAAAAAAAAAFtDb250ZW50X1R5cGVz&#10;XS54bWxQSwECLQAUAAYACAAAACEAOP0h/9YAAACUAQAACwAAAAAAAAAAAAAAAAAvAQAAX3JlbHMv&#10;LnJlbHNQSwECLQAUAAYACAAAACEAfhExPJsCAACQBQAADgAAAAAAAAAAAAAAAAAuAgAAZHJzL2Uy&#10;b0RvYy54bWxQSwECLQAUAAYACAAAACEAm0q7Vd4AAAAJAQAADwAAAAAAAAAAAAAAAAD1BAAAZHJz&#10;L2Rvd25yZXYueG1sUEsFBgAAAAAEAAQA8wAAAAAGAAAAAA==&#10;" filled="f" strokecolor="red" strokeweight="3pt"/>
            </w:pict>
          </mc:Fallback>
        </mc:AlternateContent>
      </w:r>
      <w:r w:rsidRPr="00115D0A">
        <w:t xml:space="preserve"> </w:t>
      </w:r>
      <w:r w:rsidR="00115D0A" w:rsidRPr="00115D0A">
        <w:drawing>
          <wp:inline distT="0" distB="0" distL="0" distR="0" wp14:anchorId="1E92DF07" wp14:editId="5249D332">
            <wp:extent cx="3548346" cy="4762831"/>
            <wp:effectExtent l="0" t="0" r="0" b="0"/>
            <wp:docPr id="3" name="Picture 3" descr="Output from NVDA on Padlet embedded in Xerte resource - see tex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utput from NVDA on Padlet embedded in Xerte resource - see text for details."/>
                    <pic:cNvPicPr/>
                  </pic:nvPicPr>
                  <pic:blipFill>
                    <a:blip r:embed="rId5"/>
                    <a:stretch>
                      <a:fillRect/>
                    </a:stretch>
                  </pic:blipFill>
                  <pic:spPr>
                    <a:xfrm>
                      <a:off x="0" y="0"/>
                      <a:ext cx="3554956" cy="4771704"/>
                    </a:xfrm>
                    <a:prstGeom prst="rect">
                      <a:avLst/>
                    </a:prstGeom>
                  </pic:spPr>
                </pic:pic>
              </a:graphicData>
            </a:graphic>
          </wp:inline>
        </w:drawing>
      </w:r>
    </w:p>
    <w:p w14:paraId="76C5FCCA" w14:textId="348FF262" w:rsidR="00FB53A8" w:rsidRDefault="00115809" w:rsidP="00115809">
      <w:pPr>
        <w:pStyle w:val="Caption"/>
      </w:pPr>
      <w:r>
        <w:t xml:space="preserve">Figure </w:t>
      </w:r>
      <w:fldSimple w:instr=" SEQ Figure \* ARABIC ">
        <w:r w:rsidR="008A5F45">
          <w:rPr>
            <w:noProof/>
          </w:rPr>
          <w:t>1</w:t>
        </w:r>
      </w:fldSimple>
    </w:p>
    <w:p w14:paraId="2A651D43" w14:textId="535D3FC1" w:rsidR="00743513" w:rsidRDefault="00743513">
      <w:r>
        <w:lastRenderedPageBreak/>
        <w:t>However, in the read mode I was able to get much more information as you can see in figure</w:t>
      </w:r>
      <w:r w:rsidR="00115809">
        <w:t>s</w:t>
      </w:r>
      <w:r>
        <w:t xml:space="preserve"> 2</w:t>
      </w:r>
      <w:r w:rsidR="00115809">
        <w:t xml:space="preserve"> &amp; 3</w:t>
      </w:r>
      <w:r>
        <w:t>.</w:t>
      </w:r>
      <w:r w:rsidR="00115809">
        <w:t xml:space="preserve"> I could read the </w:t>
      </w:r>
      <w:proofErr w:type="spellStart"/>
      <w:r w:rsidR="00115809">
        <w:t>colum</w:t>
      </w:r>
      <w:proofErr w:type="spellEnd"/>
      <w:r w:rsidR="00115809">
        <w:t xml:space="preserve"> headings as well as the comments I had added and I could add to the comments also – however Publishing was counterintuitive (see below).</w:t>
      </w:r>
    </w:p>
    <w:p w14:paraId="12247F7D" w14:textId="77777777" w:rsidR="00115809" w:rsidRDefault="002C13AB" w:rsidP="00115809">
      <w:pPr>
        <w:keepNext/>
      </w:pPr>
      <w:r w:rsidRPr="002C13AB">
        <w:drawing>
          <wp:inline distT="0" distB="0" distL="0" distR="0" wp14:anchorId="3544B0C1" wp14:editId="6382C1E1">
            <wp:extent cx="3506525" cy="2197697"/>
            <wp:effectExtent l="0" t="0" r="0" b="0"/>
            <wp:docPr id="7" name="Picture 7" descr="Xerte screenshot with padlet embe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Xerte screenshot with padlet embedded"/>
                    <pic:cNvPicPr/>
                  </pic:nvPicPr>
                  <pic:blipFill>
                    <a:blip r:embed="rId6"/>
                    <a:stretch>
                      <a:fillRect/>
                    </a:stretch>
                  </pic:blipFill>
                  <pic:spPr>
                    <a:xfrm>
                      <a:off x="0" y="0"/>
                      <a:ext cx="3514138" cy="2202468"/>
                    </a:xfrm>
                    <a:prstGeom prst="rect">
                      <a:avLst/>
                    </a:prstGeom>
                  </pic:spPr>
                </pic:pic>
              </a:graphicData>
            </a:graphic>
          </wp:inline>
        </w:drawing>
      </w:r>
    </w:p>
    <w:p w14:paraId="32B2CC4F" w14:textId="6FA3B7AB" w:rsidR="002C13AB" w:rsidRDefault="00115809" w:rsidP="00115809">
      <w:pPr>
        <w:pStyle w:val="Caption"/>
      </w:pPr>
      <w:r>
        <w:t xml:space="preserve">Figure </w:t>
      </w:r>
      <w:fldSimple w:instr=" SEQ Figure \* ARABIC ">
        <w:r w:rsidR="008A5F45">
          <w:rPr>
            <w:noProof/>
          </w:rPr>
          <w:t>2</w:t>
        </w:r>
      </w:fldSimple>
      <w:r>
        <w:t xml:space="preserve"> </w:t>
      </w:r>
    </w:p>
    <w:p w14:paraId="27CF2561" w14:textId="77777777" w:rsidR="00115809" w:rsidRDefault="002C13AB" w:rsidP="00115809">
      <w:pPr>
        <w:keepNext/>
      </w:pPr>
      <w:r w:rsidRPr="002C13AB">
        <w:lastRenderedPageBreak/>
        <w:drawing>
          <wp:inline distT="0" distB="0" distL="0" distR="0" wp14:anchorId="507C3A7C" wp14:editId="4EB68290">
            <wp:extent cx="4448796" cy="5601482"/>
            <wp:effectExtent l="0" t="0" r="9525" b="0"/>
            <wp:docPr id="8" name="Picture 8" descr="Text from NVDA rendering of the Padlet embedded in Xerte page - acced in Browse mode (Insert+Spaceba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from NVDA rendering of the Padlet embedded in Xerte page - acced in Browse mode (Insert+Spacebar)&#10;&#10;"/>
                    <pic:cNvPicPr/>
                  </pic:nvPicPr>
                  <pic:blipFill>
                    <a:blip r:embed="rId7"/>
                    <a:stretch>
                      <a:fillRect/>
                    </a:stretch>
                  </pic:blipFill>
                  <pic:spPr>
                    <a:xfrm>
                      <a:off x="0" y="0"/>
                      <a:ext cx="4448796" cy="5601482"/>
                    </a:xfrm>
                    <a:prstGeom prst="rect">
                      <a:avLst/>
                    </a:prstGeom>
                  </pic:spPr>
                </pic:pic>
              </a:graphicData>
            </a:graphic>
          </wp:inline>
        </w:drawing>
      </w:r>
    </w:p>
    <w:p w14:paraId="045BA0F0" w14:textId="0FC36767" w:rsidR="002C13AB" w:rsidRDefault="00115809" w:rsidP="00115809">
      <w:pPr>
        <w:pStyle w:val="Caption"/>
      </w:pPr>
      <w:r>
        <w:t xml:space="preserve">Figure </w:t>
      </w:r>
      <w:fldSimple w:instr=" SEQ Figure \* ARABIC ">
        <w:r w:rsidR="008A5F45">
          <w:rPr>
            <w:noProof/>
          </w:rPr>
          <w:t>3</w:t>
        </w:r>
      </w:fldSimple>
    </w:p>
    <w:p w14:paraId="43EC977C" w14:textId="77777777" w:rsidR="002C13AB" w:rsidRDefault="002C13AB"/>
    <w:p w14:paraId="6401C992" w14:textId="0653FBDC" w:rsidR="00743513" w:rsidRDefault="00743513">
      <w:r>
        <w:t>I was also able to add content to the public using NVDA but it took a long time to work out how to publish it because publish appeared to require me to shift tab once I h</w:t>
      </w:r>
      <w:r w:rsidR="00115809">
        <w:t>a</w:t>
      </w:r>
      <w:r>
        <w:t xml:space="preserve">d entered the content I wanted. If I continue tabbing I seem to go through lots of other options and eventually leave the dialogue box without publishing. This is very much a Padlet behaviour, not a Xerte toolkits behaviour. </w:t>
      </w:r>
    </w:p>
    <w:p w14:paraId="5978705C" w14:textId="77777777" w:rsidR="002C13AB" w:rsidRDefault="00743513">
      <w:r>
        <w:t xml:space="preserve">Finally, I found the pop-up section options where you add a comment very confusing to navigate with a screen reader. I don’t know if it’s possible to switch these off? Also I had no idea what the White button signified – neither as a sighted user </w:t>
      </w:r>
      <w:r w:rsidR="002C13AB">
        <w:t>n</w:t>
      </w:r>
      <w:r w:rsidR="002C13AB">
        <w:t xml:space="preserve">or screenreader </w:t>
      </w:r>
      <w:r w:rsidR="002C13AB">
        <w:t>amateur</w:t>
      </w:r>
      <w:r w:rsidR="002C13AB">
        <w:t xml:space="preserve">. </w:t>
      </w:r>
      <w:r w:rsidR="002C13AB">
        <w:t>it’s possibly feature bloat in Padlet?</w:t>
      </w:r>
      <w:r w:rsidR="00FB53A8">
        <w:tab/>
      </w:r>
    </w:p>
    <w:p w14:paraId="21F1061E" w14:textId="77777777" w:rsidR="002C13AB" w:rsidRDefault="002C13AB"/>
    <w:p w14:paraId="4D63C245" w14:textId="77777777" w:rsidR="00115809" w:rsidRDefault="002C13AB" w:rsidP="00115809">
      <w:pPr>
        <w:keepNext/>
      </w:pPr>
      <w:r>
        <w:rPr>
          <w:noProof/>
        </w:rPr>
        <w:lastRenderedPageBreak/>
        <w:drawing>
          <wp:inline distT="0" distB="0" distL="0" distR="0" wp14:anchorId="7886D4F7" wp14:editId="7E9DC8A1">
            <wp:extent cx="3028571" cy="3895238"/>
            <wp:effectExtent l="0" t="0" r="635" b="0"/>
            <wp:docPr id="1" name="Picture 1" descr="FInding the Publish button in the tab sequence was tricky - it required Shift tabbing after entering the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ding the Publish button in the tab sequence was tricky - it required Shift tabbing after entering the info"/>
                    <pic:cNvPicPr/>
                  </pic:nvPicPr>
                  <pic:blipFill>
                    <a:blip r:embed="rId8"/>
                    <a:stretch>
                      <a:fillRect/>
                    </a:stretch>
                  </pic:blipFill>
                  <pic:spPr>
                    <a:xfrm>
                      <a:off x="0" y="0"/>
                      <a:ext cx="3028571" cy="3895238"/>
                    </a:xfrm>
                    <a:prstGeom prst="rect">
                      <a:avLst/>
                    </a:prstGeom>
                  </pic:spPr>
                </pic:pic>
              </a:graphicData>
            </a:graphic>
          </wp:inline>
        </w:drawing>
      </w:r>
    </w:p>
    <w:p w14:paraId="0720B64D" w14:textId="74294D7E" w:rsidR="00115809" w:rsidRDefault="00115809" w:rsidP="00115809">
      <w:pPr>
        <w:pStyle w:val="Caption"/>
      </w:pPr>
      <w:r>
        <w:t xml:space="preserve">Figure </w:t>
      </w:r>
      <w:fldSimple w:instr=" SEQ Figure \* ARABIC ">
        <w:r w:rsidR="008A5F45">
          <w:rPr>
            <w:noProof/>
          </w:rPr>
          <w:t>4</w:t>
        </w:r>
      </w:fldSimple>
    </w:p>
    <w:p w14:paraId="60651A48" w14:textId="77777777" w:rsidR="007F0511" w:rsidRDefault="00FB53A8">
      <w:r>
        <w:tab/>
      </w:r>
    </w:p>
    <w:p w14:paraId="6F17BBAE" w14:textId="388D21A3" w:rsidR="00AC61C8" w:rsidRDefault="007F0511">
      <w:r>
        <w:t xml:space="preserve">In conclusion, I’d say that the embedded Padlet was screenreader accessible in the sense of being possible to complete, however you might want to give some guidance, particularly about how to publish. My big worry was that pamphlet does not seem to be accessible to sighted keyboard users due to the lack of tab visibility. In a case like this I would normally just advise people to use the Focus Indicator plug-in for Chrome but it’s currently giving a 404 error on the Chrome Web store so I’m not sure still available. </w:t>
      </w:r>
    </w:p>
    <w:p w14:paraId="1950355F" w14:textId="22E0FB98" w:rsidR="007F0511" w:rsidRDefault="007F0511">
      <w:r>
        <w:t>I tested with NVDA on Firefox. I tested the tab visibility on both Firefox and Chrome.</w:t>
      </w:r>
    </w:p>
    <w:p w14:paraId="2C20C9FD" w14:textId="00F1CB9A" w:rsidR="007F0511" w:rsidRDefault="007F0511"/>
    <w:p w14:paraId="571C7A82" w14:textId="526636C6" w:rsidR="007F0511" w:rsidRDefault="007F0511">
      <w:r>
        <w:t xml:space="preserve">Alistair McNaught </w:t>
      </w:r>
      <w:r w:rsidR="008A5F45">
        <w:t>Aug 2021</w:t>
      </w:r>
    </w:p>
    <w:sectPr w:rsidR="007F0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892918-E2C9-456B-8D1C-CCD5CAF8F6C6}"/>
    <w:docVar w:name="dgnword-eventsink" w:val="2116301547088"/>
  </w:docVars>
  <w:rsids>
    <w:rsidRoot w:val="00FB53A8"/>
    <w:rsid w:val="00115809"/>
    <w:rsid w:val="00115D0A"/>
    <w:rsid w:val="002C13AB"/>
    <w:rsid w:val="004A1EA8"/>
    <w:rsid w:val="00743513"/>
    <w:rsid w:val="007F0511"/>
    <w:rsid w:val="008A5F45"/>
    <w:rsid w:val="00AC61C8"/>
    <w:rsid w:val="00FB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C759"/>
  <w15:chartTrackingRefBased/>
  <w15:docId w15:val="{55189179-035F-4212-AE11-A20B5646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w:sz w:val="24"/>
        <w:szCs w:val="24"/>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header" w:semiHidden="1" w:unhideWhenUsed="1"/>
    <w:lsdException w:name="footer" w:semiHidden="1" w:unhideWhenUsed="1"/>
    <w:lsdException w:name="caption" w:semiHidden="1" w:unhideWhenUsed="1" w:qFormat="1"/>
    <w:lsdException w:name="List" w:semiHidden="1" w:unhideWhenUsed="1"/>
    <w:lsdException w:name="Title" w:qFormat="1"/>
    <w:lsdException w:name="Default Paragraph Font" w:semiHidden="1" w:uiPriority="1" w:unhideWhenUsed="1"/>
    <w:lsdException w:name="Body Text" w:semiHidden="1" w:unhideWhenUsed="1"/>
    <w:lsdException w:name="Subtitle" w:qFormat="1"/>
    <w:lsdException w:name="Hyperlink" w:semiHidden="1" w:unhideWhenUsed="1"/>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29"/>
    <w:lsdException w:name="Table Theme" w:semiHidden="1" w:unhideWhenUsed="1"/>
    <w:lsdException w:name="Placeholder Text" w:semiHidden="1" w:uiPriority="99"/>
    <w:lsdException w:name="No Spacing" w:uiPriority="2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EA8"/>
    <w:pPr>
      <w:suppressAutoHyphens/>
    </w:pPr>
  </w:style>
  <w:style w:type="paragraph" w:styleId="Heading1">
    <w:name w:val="heading 1"/>
    <w:basedOn w:val="Normal"/>
    <w:next w:val="Normal"/>
    <w:link w:val="Heading1Char"/>
    <w:qFormat/>
    <w:rsid w:val="004A1EA8"/>
    <w:pPr>
      <w:keepNext/>
      <w:tabs>
        <w:tab w:val="num" w:pos="0"/>
      </w:tabs>
      <w:spacing w:before="240" w:after="60"/>
      <w:outlineLvl w:val="0"/>
    </w:pPr>
    <w:rPr>
      <w:rFonts w:eastAsia="Times New Roman" w:cs="Arial"/>
      <w:b/>
      <w:bCs/>
      <w:kern w:val="1"/>
      <w:sz w:val="32"/>
      <w:szCs w:val="32"/>
    </w:rPr>
  </w:style>
  <w:style w:type="paragraph" w:styleId="Heading2">
    <w:name w:val="heading 2"/>
    <w:basedOn w:val="Normal"/>
    <w:next w:val="Normal"/>
    <w:link w:val="Heading2Char"/>
    <w:autoRedefine/>
    <w:qFormat/>
    <w:rsid w:val="004A1EA8"/>
    <w:pPr>
      <w:keepNext/>
      <w:spacing w:before="240" w:after="60"/>
      <w:outlineLvl w:val="1"/>
    </w:pPr>
    <w:rPr>
      <w:rFonts w:eastAsia="Times New Roman" w:cs="Arial"/>
      <w:b/>
      <w:bCs/>
      <w:i/>
      <w:iCs/>
      <w:sz w:val="32"/>
      <w:szCs w:val="28"/>
    </w:rPr>
  </w:style>
  <w:style w:type="paragraph" w:styleId="Heading3">
    <w:name w:val="heading 3"/>
    <w:basedOn w:val="Normal"/>
    <w:next w:val="Normal"/>
    <w:link w:val="Heading3Char"/>
    <w:qFormat/>
    <w:rsid w:val="004A1EA8"/>
    <w:pPr>
      <w:keepNext/>
      <w:spacing w:before="240" w:after="60"/>
      <w:outlineLvl w:val="2"/>
    </w:pPr>
    <w:rPr>
      <w:rFonts w:ascii="Arial" w:eastAsia="Times New Roman" w:hAnsi="Arial" w:cs="Arial"/>
      <w:b/>
      <w:bCs/>
      <w:sz w:val="28"/>
      <w:szCs w:val="26"/>
    </w:rPr>
  </w:style>
  <w:style w:type="paragraph" w:styleId="Heading4">
    <w:name w:val="heading 4"/>
    <w:basedOn w:val="Normal"/>
    <w:next w:val="Normal"/>
    <w:link w:val="Heading4Char"/>
    <w:autoRedefine/>
    <w:qFormat/>
    <w:rsid w:val="004A1EA8"/>
    <w:pPr>
      <w:keepNext/>
      <w:spacing w:before="240" w:after="60"/>
      <w:outlineLvl w:val="3"/>
    </w:pPr>
    <w:rPr>
      <w:rFonts w:ascii="Arial" w:eastAsia="Times New Roman"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4A1EA8"/>
    <w:rPr>
      <w:rFonts w:ascii="Symbol" w:hAnsi="Symbol"/>
    </w:rPr>
  </w:style>
  <w:style w:type="character" w:customStyle="1" w:styleId="WW8Num6z0">
    <w:name w:val="WW8Num6z0"/>
    <w:rsid w:val="004A1EA8"/>
    <w:rPr>
      <w:rFonts w:ascii="Symbol" w:hAnsi="Symbol"/>
    </w:rPr>
  </w:style>
  <w:style w:type="character" w:customStyle="1" w:styleId="WW8Num7z0">
    <w:name w:val="WW8Num7z0"/>
    <w:rsid w:val="004A1EA8"/>
    <w:rPr>
      <w:rFonts w:ascii="Symbol" w:hAnsi="Symbol"/>
    </w:rPr>
  </w:style>
  <w:style w:type="character" w:customStyle="1" w:styleId="WW8Num8z0">
    <w:name w:val="WW8Num8z0"/>
    <w:rsid w:val="004A1EA8"/>
    <w:rPr>
      <w:rFonts w:ascii="Symbol" w:hAnsi="Symbol"/>
    </w:rPr>
  </w:style>
  <w:style w:type="character" w:customStyle="1" w:styleId="WW8Num10z0">
    <w:name w:val="WW8Num10z0"/>
    <w:rsid w:val="004A1EA8"/>
    <w:rPr>
      <w:rFonts w:ascii="Symbol" w:hAnsi="Symbol"/>
    </w:rPr>
  </w:style>
  <w:style w:type="character" w:customStyle="1" w:styleId="WW-DefaultParagraphFont">
    <w:name w:val="WW-Default Paragraph Font"/>
    <w:uiPriority w:val="8"/>
    <w:rsid w:val="004A1EA8"/>
  </w:style>
  <w:style w:type="paragraph" w:customStyle="1" w:styleId="Caption1">
    <w:name w:val="Caption1"/>
    <w:basedOn w:val="Normal"/>
    <w:rsid w:val="004A1EA8"/>
    <w:pPr>
      <w:suppressLineNumbers/>
      <w:spacing w:before="120" w:after="120"/>
    </w:pPr>
    <w:rPr>
      <w:rFonts w:eastAsia="Times New Roman" w:cs="Tahoma"/>
      <w:i/>
      <w:iCs/>
      <w:sz w:val="20"/>
      <w:szCs w:val="20"/>
    </w:rPr>
  </w:style>
  <w:style w:type="paragraph" w:customStyle="1" w:styleId="Index">
    <w:name w:val="Index"/>
    <w:basedOn w:val="Normal"/>
    <w:rsid w:val="004A1EA8"/>
    <w:pPr>
      <w:suppressLineNumbers/>
    </w:pPr>
    <w:rPr>
      <w:rFonts w:eastAsia="Times New Roman" w:cs="Tahoma"/>
    </w:rPr>
  </w:style>
  <w:style w:type="paragraph" w:customStyle="1" w:styleId="Heading">
    <w:name w:val="Heading"/>
    <w:basedOn w:val="Normal"/>
    <w:next w:val="BodyText"/>
    <w:uiPriority w:val="27"/>
    <w:rsid w:val="004A1EA8"/>
    <w:pPr>
      <w:keepNext/>
      <w:spacing w:before="240" w:after="120"/>
    </w:pPr>
    <w:rPr>
      <w:rFonts w:ascii="Arial" w:eastAsia="MS Mincho" w:hAnsi="Arial" w:cs="Tahoma"/>
      <w:sz w:val="28"/>
      <w:szCs w:val="28"/>
    </w:rPr>
  </w:style>
  <w:style w:type="paragraph" w:styleId="BodyText">
    <w:name w:val="Body Text"/>
    <w:basedOn w:val="Normal"/>
    <w:link w:val="BodyTextChar"/>
    <w:rsid w:val="004A1EA8"/>
    <w:pPr>
      <w:spacing w:after="120"/>
    </w:pPr>
  </w:style>
  <w:style w:type="character" w:customStyle="1" w:styleId="BodyTextChar">
    <w:name w:val="Body Text Char"/>
    <w:basedOn w:val="DefaultParagraphFont"/>
    <w:link w:val="BodyText"/>
    <w:rsid w:val="004A1EA8"/>
    <w:rPr>
      <w:rFonts w:ascii="Verdana" w:hAnsi="Verdana"/>
      <w:sz w:val="24"/>
      <w:szCs w:val="24"/>
      <w:lang w:eastAsia="ar-SA"/>
    </w:rPr>
  </w:style>
  <w:style w:type="paragraph" w:customStyle="1" w:styleId="WW-Caption">
    <w:name w:val="WW-Caption"/>
    <w:basedOn w:val="Normal"/>
    <w:next w:val="Normal"/>
    <w:rsid w:val="004A1EA8"/>
    <w:pPr>
      <w:spacing w:before="120" w:after="120"/>
    </w:pPr>
    <w:rPr>
      <w:rFonts w:eastAsia="Times New Roman"/>
      <w:b/>
      <w:bCs/>
      <w:sz w:val="20"/>
      <w:szCs w:val="20"/>
    </w:rPr>
  </w:style>
  <w:style w:type="paragraph" w:customStyle="1" w:styleId="WW-DocumentMap">
    <w:name w:val="WW-Document Map"/>
    <w:basedOn w:val="Normal"/>
    <w:uiPriority w:val="7"/>
    <w:rsid w:val="004A1EA8"/>
    <w:pPr>
      <w:shd w:val="clear" w:color="auto" w:fill="000080"/>
    </w:pPr>
    <w:rPr>
      <w:rFonts w:ascii="Tahoma" w:eastAsia="Times New Roman" w:hAnsi="Tahoma" w:cs="Tahoma"/>
    </w:rPr>
  </w:style>
  <w:style w:type="paragraph" w:customStyle="1" w:styleId="Framecontents">
    <w:name w:val="Frame contents"/>
    <w:basedOn w:val="BodyText"/>
    <w:rsid w:val="004A1EA8"/>
    <w:rPr>
      <w:rFonts w:eastAsia="Times New Roman"/>
    </w:rPr>
  </w:style>
  <w:style w:type="character" w:customStyle="1" w:styleId="Heading1Char">
    <w:name w:val="Heading 1 Char"/>
    <w:basedOn w:val="DefaultParagraphFont"/>
    <w:link w:val="Heading1"/>
    <w:rsid w:val="004A1EA8"/>
    <w:rPr>
      <w:rFonts w:ascii="Verdana" w:eastAsia="Times New Roman" w:hAnsi="Verdana" w:cs="Arial"/>
      <w:b/>
      <w:bCs/>
      <w:kern w:val="1"/>
      <w:sz w:val="32"/>
      <w:szCs w:val="32"/>
      <w:lang w:eastAsia="ar-SA"/>
    </w:rPr>
  </w:style>
  <w:style w:type="character" w:customStyle="1" w:styleId="Heading2Char">
    <w:name w:val="Heading 2 Char"/>
    <w:basedOn w:val="DefaultParagraphFont"/>
    <w:link w:val="Heading2"/>
    <w:rsid w:val="004A1EA8"/>
    <w:rPr>
      <w:rFonts w:ascii="Verdana" w:eastAsia="Times New Roman" w:hAnsi="Verdana" w:cs="Arial"/>
      <w:b/>
      <w:bCs/>
      <w:i/>
      <w:iCs/>
      <w:sz w:val="32"/>
      <w:szCs w:val="28"/>
      <w:lang w:eastAsia="ar-SA"/>
    </w:rPr>
  </w:style>
  <w:style w:type="character" w:customStyle="1" w:styleId="Heading3Char">
    <w:name w:val="Heading 3 Char"/>
    <w:basedOn w:val="DefaultParagraphFont"/>
    <w:link w:val="Heading3"/>
    <w:rsid w:val="004A1EA8"/>
    <w:rPr>
      <w:rFonts w:ascii="Arial" w:eastAsia="Times New Roman" w:hAnsi="Arial" w:cs="Arial"/>
      <w:b/>
      <w:bCs/>
      <w:sz w:val="28"/>
      <w:szCs w:val="26"/>
      <w:lang w:eastAsia="ar-SA"/>
    </w:rPr>
  </w:style>
  <w:style w:type="character" w:customStyle="1" w:styleId="Heading4Char">
    <w:name w:val="Heading 4 Char"/>
    <w:basedOn w:val="DefaultParagraphFont"/>
    <w:link w:val="Heading4"/>
    <w:rsid w:val="004A1EA8"/>
    <w:rPr>
      <w:rFonts w:ascii="Arial" w:eastAsia="Times New Roman" w:hAnsi="Arial"/>
      <w:b/>
      <w:bCs/>
      <w:i/>
      <w:sz w:val="24"/>
      <w:szCs w:val="28"/>
      <w:lang w:eastAsia="ar-SA"/>
    </w:rPr>
  </w:style>
  <w:style w:type="paragraph" w:styleId="TOC1">
    <w:name w:val="toc 1"/>
    <w:basedOn w:val="Normal"/>
    <w:next w:val="Normal"/>
    <w:semiHidden/>
    <w:rsid w:val="004A1EA8"/>
    <w:rPr>
      <w:rFonts w:eastAsia="Times New Roman"/>
      <w:sz w:val="28"/>
    </w:rPr>
  </w:style>
  <w:style w:type="paragraph" w:styleId="TOC2">
    <w:name w:val="toc 2"/>
    <w:basedOn w:val="Normal"/>
    <w:next w:val="Normal"/>
    <w:semiHidden/>
    <w:rsid w:val="004A1EA8"/>
    <w:pPr>
      <w:ind w:left="240"/>
    </w:pPr>
    <w:rPr>
      <w:rFonts w:eastAsia="Times New Roman"/>
      <w:b/>
    </w:rPr>
  </w:style>
  <w:style w:type="paragraph" w:styleId="TOC3">
    <w:name w:val="toc 3"/>
    <w:basedOn w:val="Normal"/>
    <w:next w:val="Normal"/>
    <w:semiHidden/>
    <w:rsid w:val="004A1EA8"/>
    <w:pPr>
      <w:ind w:left="480"/>
    </w:pPr>
    <w:rPr>
      <w:rFonts w:eastAsia="Times New Roman"/>
      <w:sz w:val="20"/>
    </w:rPr>
  </w:style>
  <w:style w:type="paragraph" w:styleId="TOC4">
    <w:name w:val="toc 4"/>
    <w:basedOn w:val="Normal"/>
    <w:next w:val="Normal"/>
    <w:semiHidden/>
    <w:rsid w:val="004A1EA8"/>
    <w:rPr>
      <w:rFonts w:eastAsia="Times New Roman"/>
      <w:sz w:val="18"/>
    </w:rPr>
  </w:style>
  <w:style w:type="paragraph" w:styleId="Header">
    <w:name w:val="header"/>
    <w:basedOn w:val="Normal"/>
    <w:link w:val="HeaderChar"/>
    <w:rsid w:val="004A1EA8"/>
    <w:pPr>
      <w:tabs>
        <w:tab w:val="center" w:pos="4153"/>
        <w:tab w:val="right" w:pos="8306"/>
      </w:tabs>
    </w:pPr>
    <w:rPr>
      <w:rFonts w:eastAsia="Times New Roman"/>
    </w:rPr>
  </w:style>
  <w:style w:type="character" w:customStyle="1" w:styleId="HeaderChar">
    <w:name w:val="Header Char"/>
    <w:basedOn w:val="DefaultParagraphFont"/>
    <w:link w:val="Header"/>
    <w:rsid w:val="004A1EA8"/>
    <w:rPr>
      <w:rFonts w:ascii="Verdana" w:eastAsia="Times New Roman" w:hAnsi="Verdana"/>
      <w:sz w:val="24"/>
      <w:szCs w:val="24"/>
      <w:lang w:eastAsia="ar-SA"/>
    </w:rPr>
  </w:style>
  <w:style w:type="paragraph" w:styleId="Footer">
    <w:name w:val="footer"/>
    <w:basedOn w:val="Normal"/>
    <w:link w:val="FooterChar"/>
    <w:rsid w:val="004A1EA8"/>
    <w:pPr>
      <w:tabs>
        <w:tab w:val="center" w:pos="4153"/>
        <w:tab w:val="right" w:pos="8306"/>
      </w:tabs>
    </w:pPr>
    <w:rPr>
      <w:rFonts w:eastAsia="Times New Roman"/>
    </w:rPr>
  </w:style>
  <w:style w:type="character" w:customStyle="1" w:styleId="FooterChar">
    <w:name w:val="Footer Char"/>
    <w:basedOn w:val="DefaultParagraphFont"/>
    <w:link w:val="Footer"/>
    <w:rsid w:val="004A1EA8"/>
    <w:rPr>
      <w:rFonts w:ascii="Verdana" w:eastAsia="Times New Roman" w:hAnsi="Verdana"/>
      <w:sz w:val="24"/>
      <w:szCs w:val="24"/>
      <w:lang w:eastAsia="ar-SA"/>
    </w:rPr>
  </w:style>
  <w:style w:type="paragraph" w:styleId="Caption">
    <w:name w:val="caption"/>
    <w:basedOn w:val="Normal"/>
    <w:next w:val="Normal"/>
    <w:unhideWhenUsed/>
    <w:rsid w:val="004A1EA8"/>
    <w:rPr>
      <w:rFonts w:eastAsia="Times New Roman"/>
      <w:b/>
      <w:bCs/>
      <w:sz w:val="20"/>
      <w:szCs w:val="20"/>
    </w:rPr>
  </w:style>
  <w:style w:type="paragraph" w:styleId="List">
    <w:name w:val="List"/>
    <w:basedOn w:val="BodyText"/>
    <w:rsid w:val="004A1EA8"/>
    <w:rPr>
      <w:rFonts w:eastAsia="Times New Roman" w:cs="Tahoma"/>
    </w:rPr>
  </w:style>
  <w:style w:type="character" w:styleId="Hyperlink">
    <w:name w:val="Hyperlink"/>
    <w:rsid w:val="004A1EA8"/>
    <w:rPr>
      <w:color w:val="0000FF"/>
      <w:u w:val="single"/>
    </w:rPr>
  </w:style>
  <w:style w:type="paragraph" w:styleId="DocumentMap">
    <w:name w:val="Document Map"/>
    <w:basedOn w:val="Normal"/>
    <w:link w:val="DocumentMapChar"/>
    <w:semiHidden/>
    <w:rsid w:val="004A1EA8"/>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semiHidden/>
    <w:rsid w:val="004A1EA8"/>
    <w:rPr>
      <w:rFonts w:ascii="Tahoma" w:eastAsia="Times New Roman" w:hAnsi="Tahoma" w:cs="Tahoma"/>
      <w:sz w:val="24"/>
      <w:szCs w:val="24"/>
      <w:shd w:val="clear" w:color="auto" w:fill="000080"/>
      <w:lang w:eastAsia="ar-SA"/>
    </w:rPr>
  </w:style>
  <w:style w:type="paragraph" w:styleId="ListParagraph">
    <w:name w:val="List Paragraph"/>
    <w:basedOn w:val="Normal"/>
    <w:uiPriority w:val="34"/>
    <w:qFormat/>
    <w:rsid w:val="004A1EA8"/>
    <w:pPr>
      <w:ind w:left="720"/>
      <w:contextualSpacing/>
    </w:pPr>
    <w:rPr>
      <w:rFonts w:eastAsia="Times New Roman"/>
    </w:rPr>
  </w:style>
  <w:style w:type="character" w:styleId="UnresolvedMention">
    <w:name w:val="Unresolved Mention"/>
    <w:basedOn w:val="DefaultParagraphFont"/>
    <w:uiPriority w:val="99"/>
    <w:semiHidden/>
    <w:unhideWhenUsed/>
    <w:rsid w:val="004A1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McNaught</dc:creator>
  <cp:keywords/>
  <dc:description/>
  <cp:lastModifiedBy>Alistair McNaught</cp:lastModifiedBy>
  <cp:revision>1</cp:revision>
  <dcterms:created xsi:type="dcterms:W3CDTF">2021-08-31T08:53:00Z</dcterms:created>
  <dcterms:modified xsi:type="dcterms:W3CDTF">2021-08-31T09:54:00Z</dcterms:modified>
</cp:coreProperties>
</file>